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62A1" w:rsidRDefault="004E62A1" w:rsidP="004E62A1">
      <w:pPr>
        <w:rPr>
          <w:lang w:val="en-GB"/>
        </w:rPr>
      </w:pPr>
    </w:p>
    <w:p w:rsidR="004E62A1" w:rsidRDefault="004E62A1" w:rsidP="004E62A1">
      <w:pPr>
        <w:rPr>
          <w:lang w:val="en-GB"/>
        </w:rPr>
      </w:pPr>
    </w:p>
    <w:p w:rsidR="004E62A1" w:rsidRDefault="004E62A1" w:rsidP="004E62A1">
      <w:pPr>
        <w:rPr>
          <w:lang w:val="en-GB"/>
        </w:rPr>
      </w:pPr>
    </w:p>
    <w:p w:rsidR="004E62A1" w:rsidRPr="004E62A1" w:rsidRDefault="004E62A1" w:rsidP="004E62A1">
      <w:pPr>
        <w:jc w:val="center"/>
        <w:rPr>
          <w:b/>
          <w:sz w:val="32"/>
          <w:lang w:val="en-GB"/>
        </w:rPr>
      </w:pPr>
      <w:r w:rsidRPr="004E62A1">
        <w:rPr>
          <w:b/>
          <w:sz w:val="32"/>
          <w:lang w:val="en-GB"/>
        </w:rPr>
        <w:t>Largest Ever Wind Turbine Cargo at Foynes</w:t>
      </w:r>
    </w:p>
    <w:p w:rsidR="004E62A1" w:rsidRDefault="00A63500" w:rsidP="00A63500">
      <w:pPr>
        <w:jc w:val="center"/>
        <w:rPr>
          <w:lang w:val="en-GB"/>
        </w:rPr>
      </w:pPr>
      <w:r>
        <w:rPr>
          <w:lang w:val="en-GB"/>
        </w:rPr>
        <w:t>August 2013</w:t>
      </w:r>
    </w:p>
    <w:p w:rsidR="004E62A1" w:rsidRDefault="004E62A1" w:rsidP="004E62A1">
      <w:pPr>
        <w:rPr>
          <w:lang w:val="en-GB"/>
        </w:rPr>
      </w:pPr>
    </w:p>
    <w:p w:rsidR="004E62A1" w:rsidRDefault="004E62A1" w:rsidP="004E62A1">
      <w:pPr>
        <w:rPr>
          <w:lang w:val="en-GB"/>
        </w:rPr>
      </w:pPr>
    </w:p>
    <w:p w:rsidR="004E62A1" w:rsidRDefault="004E62A1" w:rsidP="004E62A1">
      <w:pPr>
        <w:rPr>
          <w:lang w:val="en-GB"/>
        </w:rPr>
      </w:pPr>
    </w:p>
    <w:p w:rsidR="004E62A1" w:rsidRDefault="004A77DC" w:rsidP="004E62A1">
      <w:pPr>
        <w:rPr>
          <w:lang w:val="en-GB"/>
        </w:rPr>
      </w:pPr>
      <w:r>
        <w:rPr>
          <w:noProof/>
          <w:lang w:eastAsia="en-IE"/>
        </w:rPr>
        <w:drawing>
          <wp:inline distT="0" distB="0" distL="0" distR="0">
            <wp:extent cx="6264910" cy="4158334"/>
            <wp:effectExtent l="19050" t="0" r="2540" b="0"/>
            <wp:docPr id="4" name="Picture 4" descr="C:\Users\mmorrissey\AppData\Local\Microsoft\Windows\Temporary Internet Files\Content.Word\Sante Fe Foynes 04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morrissey\AppData\Local\Microsoft\Windows\Temporary Internet Files\Content.Word\Sante Fe Foynes 049.jpg"/>
                    <pic:cNvPicPr>
                      <a:picLocks noChangeAspect="1" noChangeArrowheads="1"/>
                    </pic:cNvPicPr>
                  </pic:nvPicPr>
                  <pic:blipFill>
                    <a:blip r:embed="rId4" cstate="print"/>
                    <a:srcRect/>
                    <a:stretch>
                      <a:fillRect/>
                    </a:stretch>
                  </pic:blipFill>
                  <pic:spPr bwMode="auto">
                    <a:xfrm>
                      <a:off x="0" y="0"/>
                      <a:ext cx="6264910" cy="4158334"/>
                    </a:xfrm>
                    <a:prstGeom prst="rect">
                      <a:avLst/>
                    </a:prstGeom>
                    <a:noFill/>
                    <a:ln w="9525">
                      <a:noFill/>
                      <a:miter lim="800000"/>
                      <a:headEnd/>
                      <a:tailEnd/>
                    </a:ln>
                  </pic:spPr>
                </pic:pic>
              </a:graphicData>
            </a:graphic>
          </wp:inline>
        </w:drawing>
      </w:r>
    </w:p>
    <w:p w:rsidR="004E62A1" w:rsidRDefault="004E62A1" w:rsidP="004E62A1">
      <w:pPr>
        <w:rPr>
          <w:lang w:val="en-GB"/>
        </w:rPr>
      </w:pPr>
    </w:p>
    <w:p w:rsidR="004E62A1" w:rsidRDefault="004E62A1" w:rsidP="004E62A1">
      <w:pPr>
        <w:rPr>
          <w:lang w:val="en-GB"/>
        </w:rPr>
      </w:pPr>
    </w:p>
    <w:p w:rsidR="004E62A1" w:rsidRPr="004E62A1" w:rsidRDefault="004E62A1" w:rsidP="004E62A1">
      <w:pPr>
        <w:rPr>
          <w:lang w:val="en-GB"/>
        </w:rPr>
      </w:pPr>
      <w:r w:rsidRPr="004E62A1">
        <w:rPr>
          <w:lang w:val="en-GB"/>
        </w:rPr>
        <w:t>Evidence of the enormous investment potential of the Shannon Estuary</w:t>
      </w:r>
      <w:r w:rsidR="00811C99">
        <w:rPr>
          <w:lang w:val="en-GB"/>
        </w:rPr>
        <w:t>,</w:t>
      </w:r>
      <w:r w:rsidRPr="004E62A1">
        <w:rPr>
          <w:lang w:val="en-GB"/>
        </w:rPr>
        <w:t xml:space="preserve"> thanks to its deep-water channels</w:t>
      </w:r>
      <w:r w:rsidR="00811C99">
        <w:rPr>
          <w:lang w:val="en-GB"/>
        </w:rPr>
        <w:t>,</w:t>
      </w:r>
      <w:r w:rsidRPr="004E62A1">
        <w:rPr>
          <w:lang w:val="en-GB"/>
        </w:rPr>
        <w:t xml:space="preserve"> was to be seen at Foynes Port </w:t>
      </w:r>
      <w:r>
        <w:rPr>
          <w:lang w:val="en-GB"/>
        </w:rPr>
        <w:t xml:space="preserve">recently </w:t>
      </w:r>
      <w:r w:rsidRPr="004E62A1">
        <w:rPr>
          <w:lang w:val="en-GB"/>
        </w:rPr>
        <w:t>as a giant 55,000 tonne ship, the Santa Fe, carrying one of the largest ever cargo of wind turbines to come into Ireland, docked at the Co</w:t>
      </w:r>
      <w:r>
        <w:rPr>
          <w:lang w:val="en-GB"/>
        </w:rPr>
        <w:t>unty</w:t>
      </w:r>
      <w:r w:rsidRPr="004E62A1">
        <w:rPr>
          <w:lang w:val="en-GB"/>
        </w:rPr>
        <w:t xml:space="preserve"> Limerick port</w:t>
      </w:r>
      <w:r>
        <w:rPr>
          <w:lang w:val="en-GB"/>
        </w:rPr>
        <w:t xml:space="preserve"> on the 16</w:t>
      </w:r>
      <w:r w:rsidRPr="004E62A1">
        <w:rPr>
          <w:vertAlign w:val="superscript"/>
          <w:lang w:val="en-GB"/>
        </w:rPr>
        <w:t>th</w:t>
      </w:r>
      <w:r>
        <w:rPr>
          <w:lang w:val="en-GB"/>
        </w:rPr>
        <w:t xml:space="preserve"> of August</w:t>
      </w:r>
      <w:r w:rsidRPr="004E62A1">
        <w:rPr>
          <w:lang w:val="en-GB"/>
        </w:rPr>
        <w:t xml:space="preserve">.  The ship, which arrived in Foynes from China, departed for Rotterdam after having its cargo unloaded and </w:t>
      </w:r>
      <w:r w:rsidR="005E252D">
        <w:rPr>
          <w:lang w:val="en-GB"/>
        </w:rPr>
        <w:t>trans</w:t>
      </w:r>
      <w:r>
        <w:rPr>
          <w:lang w:val="en-GB"/>
        </w:rPr>
        <w:t>ported</w:t>
      </w:r>
      <w:r w:rsidRPr="004E62A1">
        <w:rPr>
          <w:lang w:val="en-GB"/>
        </w:rPr>
        <w:t xml:space="preserve"> by road to wind turbine installations </w:t>
      </w:r>
      <w:r>
        <w:rPr>
          <w:lang w:val="en-GB"/>
        </w:rPr>
        <w:t>on the W</w:t>
      </w:r>
      <w:r w:rsidRPr="004E62A1">
        <w:rPr>
          <w:lang w:val="en-GB"/>
        </w:rPr>
        <w:t>est coast.  </w:t>
      </w:r>
    </w:p>
    <w:p w:rsidR="004E62A1" w:rsidRPr="004E62A1" w:rsidRDefault="004E62A1" w:rsidP="005E252D">
      <w:pPr>
        <w:spacing w:before="100" w:beforeAutospacing="1" w:after="100" w:afterAutospacing="1"/>
        <w:rPr>
          <w:lang w:val="en-US"/>
        </w:rPr>
      </w:pPr>
      <w:r w:rsidRPr="004E62A1">
        <w:rPr>
          <w:lang w:val="en-GB"/>
        </w:rPr>
        <w:t>Shannon Foynes Port Company, which handled the 200</w:t>
      </w:r>
      <w:r>
        <w:rPr>
          <w:lang w:val="en-GB"/>
        </w:rPr>
        <w:t xml:space="preserve"> </w:t>
      </w:r>
      <w:r w:rsidRPr="004E62A1">
        <w:rPr>
          <w:lang w:val="en-GB"/>
        </w:rPr>
        <w:t>m</w:t>
      </w:r>
      <w:r>
        <w:rPr>
          <w:lang w:val="en-GB"/>
        </w:rPr>
        <w:t>etre</w:t>
      </w:r>
      <w:r w:rsidRPr="004E62A1">
        <w:rPr>
          <w:lang w:val="en-GB"/>
        </w:rPr>
        <w:t xml:space="preserve"> long vessel, </w:t>
      </w:r>
      <w:r>
        <w:rPr>
          <w:lang w:val="en-GB"/>
        </w:rPr>
        <w:t>published</w:t>
      </w:r>
      <w:r w:rsidRPr="004E62A1">
        <w:rPr>
          <w:lang w:val="en-GB"/>
        </w:rPr>
        <w:t xml:space="preserve"> its Vision </w:t>
      </w:r>
      <w:r>
        <w:rPr>
          <w:lang w:val="en-US"/>
        </w:rPr>
        <w:t xml:space="preserve">2041 </w:t>
      </w:r>
      <w:proofErr w:type="spellStart"/>
      <w:r>
        <w:rPr>
          <w:lang w:val="en-US"/>
        </w:rPr>
        <w:t>M</w:t>
      </w:r>
      <w:r w:rsidRPr="004E62A1">
        <w:rPr>
          <w:lang w:val="en-US"/>
        </w:rPr>
        <w:t>asterplan</w:t>
      </w:r>
      <w:proofErr w:type="spellEnd"/>
      <w:r w:rsidR="001A68D0">
        <w:rPr>
          <w:lang w:val="en-US"/>
        </w:rPr>
        <w:t xml:space="preserve"> </w:t>
      </w:r>
      <w:r w:rsidR="001A68D0" w:rsidRPr="004E62A1">
        <w:rPr>
          <w:lang w:val="en-GB"/>
        </w:rPr>
        <w:t>earlier this year</w:t>
      </w:r>
      <w:r w:rsidRPr="004E62A1">
        <w:rPr>
          <w:lang w:val="en-US"/>
        </w:rPr>
        <w:t xml:space="preserve">.  The plan aims to attract international investors to establish manufacturing and potentially transshipment operations on the estuary thanks to its strength as the only Irish port authority with sufficient natural water depths to accommodate the global trend for a doubling and more of in the size of vessels (up to 80,000 </w:t>
      </w:r>
      <w:proofErr w:type="spellStart"/>
      <w:r w:rsidRPr="004E62A1">
        <w:rPr>
          <w:lang w:val="en-US"/>
        </w:rPr>
        <w:t>tonnes</w:t>
      </w:r>
      <w:proofErr w:type="spellEnd"/>
      <w:r w:rsidRPr="004E62A1">
        <w:rPr>
          <w:lang w:val="en-US"/>
        </w:rPr>
        <w:t xml:space="preserve">) over the coming decade or more. This is due to the enlargement of the Panama Canal - the world’s most important shipping route, which influences vessel sizes globally. </w:t>
      </w:r>
    </w:p>
    <w:p w:rsidR="00B90AC3" w:rsidRDefault="00B90AC3"/>
    <w:sectPr w:rsidR="00B90AC3" w:rsidSect="000767DB">
      <w:pgSz w:w="11906" w:h="16838" w:code="9"/>
      <w:pgMar w:top="1440" w:right="60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proofState w:spelling="clean" w:grammar="clean"/>
  <w:defaultTabStop w:val="720"/>
  <w:drawingGridHorizontalSpacing w:val="110"/>
  <w:displayHorizontalDrawingGridEvery w:val="2"/>
  <w:displayVerticalDrawingGridEvery w:val="2"/>
  <w:characterSpacingControl w:val="doNotCompress"/>
  <w:compat/>
  <w:rsids>
    <w:rsidRoot w:val="004E62A1"/>
    <w:rsid w:val="000767DB"/>
    <w:rsid w:val="001A68D0"/>
    <w:rsid w:val="00467AFE"/>
    <w:rsid w:val="004A77DC"/>
    <w:rsid w:val="004E62A1"/>
    <w:rsid w:val="005E252D"/>
    <w:rsid w:val="006F1543"/>
    <w:rsid w:val="00811C99"/>
    <w:rsid w:val="00A63500"/>
    <w:rsid w:val="00B90AC3"/>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62A1"/>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E62A1"/>
    <w:rPr>
      <w:rFonts w:ascii="Tahoma" w:hAnsi="Tahoma" w:cs="Tahoma"/>
      <w:sz w:val="16"/>
      <w:szCs w:val="16"/>
    </w:rPr>
  </w:style>
  <w:style w:type="character" w:customStyle="1" w:styleId="BalloonTextChar">
    <w:name w:val="Balloon Text Char"/>
    <w:basedOn w:val="DefaultParagraphFont"/>
    <w:link w:val="BalloonText"/>
    <w:uiPriority w:val="99"/>
    <w:semiHidden/>
    <w:rsid w:val="004E62A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84859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1</Pages>
  <Words>177</Words>
  <Characters>1014</Characters>
  <Application>Microsoft Office Word</Application>
  <DocSecurity>0</DocSecurity>
  <Lines>8</Lines>
  <Paragraphs>2</Paragraphs>
  <ScaleCrop>false</ScaleCrop>
  <Company/>
  <LinksUpToDate>false</LinksUpToDate>
  <CharactersWithSpaces>1189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Morrissey</dc:creator>
  <cp:lastModifiedBy>Martin Morrissey</cp:lastModifiedBy>
  <cp:revision>7</cp:revision>
  <dcterms:created xsi:type="dcterms:W3CDTF">2013-09-04T10:19:00Z</dcterms:created>
  <dcterms:modified xsi:type="dcterms:W3CDTF">2013-09-04T11:33:00Z</dcterms:modified>
</cp:coreProperties>
</file>